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676" w:rsidRDefault="009D0EEE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 xml:space="preserve">Тендерлік  құжаттамаға  2  қосымша </w:t>
      </w:r>
    </w:p>
    <w:p w:rsidR="00682676" w:rsidRDefault="00682676">
      <w:pPr>
        <w:jc w:val="right"/>
        <w:rPr>
          <w:rFonts w:ascii="Times New Roman" w:hAnsi="Times New Roman" w:cs="Times New Roman"/>
          <w:b/>
          <w:bCs/>
        </w:rPr>
      </w:pPr>
    </w:p>
    <w:p w:rsidR="00682676" w:rsidRDefault="009416BE">
      <w:pPr>
        <w:jc w:val="center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Техни</w:t>
      </w:r>
      <w:proofErr w:type="spellEnd"/>
      <w:r w:rsidR="009D0EEE">
        <w:rPr>
          <w:rFonts w:ascii="Times New Roman" w:hAnsi="Times New Roman" w:cs="Times New Roman"/>
          <w:b/>
          <w:bCs/>
          <w:lang w:val="kk-KZ"/>
        </w:rPr>
        <w:t xml:space="preserve">калық  ерекшелігі </w:t>
      </w:r>
    </w:p>
    <w:p w:rsidR="00682676" w:rsidRDefault="009416BE">
      <w:pPr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</w:rPr>
        <w:tab/>
      </w:r>
      <w:r>
        <w:rPr>
          <w:rFonts w:ascii="Times New Roman" w:eastAsia="Times New Roman" w:hAnsi="Times New Roman" w:cs="Times New Roman"/>
          <w:b/>
          <w:bCs/>
          <w:color w:val="auto"/>
        </w:rPr>
        <w:tab/>
      </w:r>
    </w:p>
    <w:tbl>
      <w:tblPr>
        <w:tblW w:w="15168" w:type="dxa"/>
        <w:jc w:val="right"/>
        <w:tblLayout w:type="fixed"/>
        <w:tblLook w:val="01E0"/>
      </w:tblPr>
      <w:tblGrid>
        <w:gridCol w:w="708"/>
        <w:gridCol w:w="3326"/>
        <w:gridCol w:w="11134"/>
      </w:tblGrid>
      <w:tr w:rsidR="00682676" w:rsidTr="00AA3473">
        <w:trPr>
          <w:trHeight w:val="409"/>
          <w:jc w:val="righ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82676" w:rsidRPr="00563243" w:rsidRDefault="009416BE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2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324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56324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56324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82676" w:rsidRPr="00563243" w:rsidRDefault="009D0EE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6324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Медициналық бұйымдардың атауы </w:t>
            </w:r>
          </w:p>
        </w:tc>
        <w:tc>
          <w:tcPr>
            <w:tcW w:w="1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82676" w:rsidRPr="00563243" w:rsidRDefault="009D0EEE" w:rsidP="009D0EE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24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Сипаттамасы</w:t>
            </w:r>
          </w:p>
        </w:tc>
      </w:tr>
      <w:tr w:rsidR="00563243" w:rsidRPr="00AA3473" w:rsidTr="00AA3473">
        <w:trPr>
          <w:trHeight w:val="470"/>
          <w:jc w:val="righ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243" w:rsidRPr="00AA3473" w:rsidRDefault="00563243">
            <w:pPr>
              <w:pStyle w:val="aa"/>
              <w:widowControl w:val="0"/>
              <w:numPr>
                <w:ilvl w:val="0"/>
                <w:numId w:val="1"/>
              </w:numPr>
              <w:ind w:left="737" w:hanging="73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243" w:rsidRPr="006A7F89" w:rsidRDefault="00563243" w:rsidP="00563243">
            <w:pPr>
              <w:pStyle w:val="ab"/>
              <w:rPr>
                <w:sz w:val="20"/>
                <w:szCs w:val="20"/>
              </w:rPr>
            </w:pPr>
            <w:r w:rsidRPr="00563243">
              <w:rPr>
                <w:sz w:val="20"/>
                <w:szCs w:val="20"/>
              </w:rPr>
              <w:t>Тест</w:t>
            </w:r>
            <w:r w:rsidRPr="006A7F89">
              <w:rPr>
                <w:sz w:val="20"/>
                <w:szCs w:val="20"/>
              </w:rPr>
              <w:t>-</w:t>
            </w:r>
            <w:r w:rsidRPr="00563243">
              <w:rPr>
                <w:sz w:val="20"/>
                <w:szCs w:val="20"/>
              </w:rPr>
              <w:t>жолақтарды</w:t>
            </w:r>
            <w:r w:rsidRPr="006A7F89">
              <w:rPr>
                <w:sz w:val="20"/>
                <w:szCs w:val="20"/>
              </w:rPr>
              <w:t xml:space="preserve"> </w:t>
            </w:r>
            <w:r w:rsidRPr="00563243">
              <w:rPr>
                <w:sz w:val="20"/>
                <w:szCs w:val="20"/>
              </w:rPr>
              <w:t>өлшеудің</w:t>
            </w:r>
            <w:r w:rsidRPr="006A7F89">
              <w:rPr>
                <w:sz w:val="20"/>
                <w:szCs w:val="20"/>
              </w:rPr>
              <w:t xml:space="preserve"> </w:t>
            </w:r>
            <w:r w:rsidRPr="00563243">
              <w:rPr>
                <w:sz w:val="20"/>
                <w:szCs w:val="20"/>
              </w:rPr>
              <w:t>дұрыстығын</w:t>
            </w:r>
            <w:r w:rsidRPr="006A7F89">
              <w:rPr>
                <w:sz w:val="20"/>
                <w:szCs w:val="20"/>
              </w:rPr>
              <w:t xml:space="preserve"> </w:t>
            </w:r>
            <w:r w:rsidRPr="00563243">
              <w:rPr>
                <w:sz w:val="20"/>
                <w:szCs w:val="20"/>
              </w:rPr>
              <w:t>бақ</w:t>
            </w:r>
            <w:proofErr w:type="gramStart"/>
            <w:r w:rsidRPr="00563243">
              <w:rPr>
                <w:sz w:val="20"/>
                <w:szCs w:val="20"/>
              </w:rPr>
              <w:t>ылау</w:t>
            </w:r>
            <w:proofErr w:type="gramEnd"/>
            <w:r w:rsidRPr="00563243">
              <w:rPr>
                <w:sz w:val="20"/>
                <w:szCs w:val="20"/>
              </w:rPr>
              <w:t>ға</w:t>
            </w:r>
            <w:r w:rsidRPr="006A7F89">
              <w:rPr>
                <w:sz w:val="20"/>
                <w:szCs w:val="20"/>
              </w:rPr>
              <w:t xml:space="preserve"> </w:t>
            </w:r>
            <w:r w:rsidRPr="00563243">
              <w:rPr>
                <w:sz w:val="20"/>
                <w:szCs w:val="20"/>
              </w:rPr>
              <w:t>арналған</w:t>
            </w:r>
            <w:r w:rsidRPr="006A7F89">
              <w:rPr>
                <w:sz w:val="20"/>
                <w:szCs w:val="20"/>
              </w:rPr>
              <w:t xml:space="preserve"> </w:t>
            </w:r>
            <w:r w:rsidRPr="00563243">
              <w:rPr>
                <w:sz w:val="20"/>
                <w:szCs w:val="20"/>
              </w:rPr>
              <w:t>бақылау</w:t>
            </w:r>
            <w:r w:rsidRPr="006A7F89">
              <w:rPr>
                <w:sz w:val="20"/>
                <w:szCs w:val="20"/>
              </w:rPr>
              <w:t xml:space="preserve"> </w:t>
            </w:r>
            <w:r w:rsidRPr="00563243">
              <w:rPr>
                <w:sz w:val="20"/>
                <w:szCs w:val="20"/>
              </w:rPr>
              <w:t>материалы</w:t>
            </w:r>
          </w:p>
        </w:tc>
        <w:tc>
          <w:tcPr>
            <w:tcW w:w="1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43" w:rsidRPr="00563243" w:rsidRDefault="00563243" w:rsidP="006E1241">
            <w:pPr>
              <w:widowControl w:val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563243">
              <w:rPr>
                <w:rFonts w:ascii="Times New Roman" w:hAnsi="Times New Roman"/>
                <w:sz w:val="20"/>
                <w:szCs w:val="20"/>
                <w:lang w:val="kk-KZ"/>
              </w:rPr>
              <w:t>Aution Eleven несеп Анализаторы жиынтығынан AUTION ELEVEN үшін жасалған зәр шығару жолақтарын өлшеудің дұрыстығын бақылауға арналған бақылау материалы</w:t>
            </w:r>
          </w:p>
        </w:tc>
      </w:tr>
      <w:tr w:rsidR="00563243" w:rsidRPr="006A7F89" w:rsidTr="00AA3473">
        <w:trPr>
          <w:trHeight w:val="470"/>
          <w:jc w:val="righ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243" w:rsidRPr="006A7F89" w:rsidRDefault="00563243">
            <w:pPr>
              <w:pStyle w:val="aa"/>
              <w:widowControl w:val="0"/>
              <w:numPr>
                <w:ilvl w:val="0"/>
                <w:numId w:val="1"/>
              </w:numPr>
              <w:ind w:left="737" w:hanging="737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243" w:rsidRPr="00563243" w:rsidRDefault="00563243" w:rsidP="00563243">
            <w:pPr>
              <w:pStyle w:val="ab"/>
              <w:rPr>
                <w:sz w:val="20"/>
                <w:szCs w:val="20"/>
              </w:rPr>
            </w:pPr>
            <w:proofErr w:type="spellStart"/>
            <w:r w:rsidRPr="00563243">
              <w:rPr>
                <w:sz w:val="20"/>
                <w:szCs w:val="20"/>
              </w:rPr>
              <w:t>Темі</w:t>
            </w:r>
            <w:proofErr w:type="gramStart"/>
            <w:r w:rsidRPr="00563243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563243">
              <w:rPr>
                <w:sz w:val="20"/>
                <w:szCs w:val="20"/>
              </w:rPr>
              <w:t xml:space="preserve"> </w:t>
            </w:r>
            <w:proofErr w:type="spellStart"/>
            <w:r w:rsidRPr="00563243">
              <w:rPr>
                <w:sz w:val="20"/>
                <w:szCs w:val="20"/>
              </w:rPr>
              <w:t>байланыс</w:t>
            </w:r>
            <w:proofErr w:type="spellEnd"/>
            <w:r w:rsidRPr="00563243">
              <w:rPr>
                <w:sz w:val="20"/>
                <w:szCs w:val="20"/>
              </w:rPr>
              <w:t xml:space="preserve"> қабілеті</w:t>
            </w:r>
          </w:p>
        </w:tc>
        <w:tc>
          <w:tcPr>
            <w:tcW w:w="1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473" w:rsidRPr="00AA3473" w:rsidRDefault="00AA3473" w:rsidP="00AA3473">
            <w:pPr>
              <w:widowControl w:val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A3473">
              <w:rPr>
                <w:rFonts w:ascii="Times New Roman" w:hAnsi="Times New Roman"/>
                <w:sz w:val="20"/>
                <w:szCs w:val="20"/>
                <w:lang w:val="kk-KZ"/>
              </w:rPr>
              <w:t>Biosystems S. A (Испания) компаниясы шығарған биохимиялық-турбидиметриялық ВА400 талдауышы жиынтығынан биохимиялық реагенттер жиынтығы, әрбір құтыда баркодтың болуы, анемияның диагностикасы, бауыр профилі; магний гидрокарбонаты/феррозин, дифференциалды режим; сұйық биреагент. Құрамы: Реагент А. Трис 215 ммоль/л, натрий гидрокарбонаты 84 ммоль/л, темір (II) сульфаты 36 µмоль / л, РН 8.4.Феррозин 8  ммоль/л  реагенті, аскорбин  қышқылы  200  ммоль/л.</w:t>
            </w:r>
          </w:p>
          <w:p w:rsidR="00AA3473" w:rsidRPr="00AA3473" w:rsidRDefault="00AA3473" w:rsidP="00AA3473">
            <w:pPr>
              <w:widowControl w:val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A3473">
              <w:rPr>
                <w:rFonts w:ascii="Times New Roman" w:hAnsi="Times New Roman"/>
                <w:sz w:val="20"/>
                <w:szCs w:val="20"/>
                <w:lang w:val="kk-KZ"/>
              </w:rPr>
              <w:t>Метрологиялық сипаттамалары: анықтау шегі</w:t>
            </w:r>
          </w:p>
          <w:p w:rsidR="00AA3473" w:rsidRPr="00AA3473" w:rsidRDefault="00AA3473" w:rsidP="00AA3473">
            <w:pPr>
              <w:widowControl w:val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A3473">
              <w:rPr>
                <w:rFonts w:ascii="Times New Roman" w:hAnsi="Times New Roman"/>
                <w:sz w:val="20"/>
                <w:szCs w:val="20"/>
                <w:lang w:val="kk-KZ"/>
              </w:rPr>
              <w:t>23.6 µг/дл НЖС = 3.4 µмоль / л НЖС.Сызықтық шегі: 700 µг/дл НЖС = 125 µмоль/Л НЖС.Қайталануы: орташа НЖС концентрациясы: 174 µг / дл = 31.2 µмоль / Л. CV: 2,1%. n: 20%. Орташа концентрациясы:280 µг/дл = 50.1 µмоль / Л. CV: 1,5%. n: 20%.Репродуктивтілік: орташа НЖС концентрациясы: 174 µг / дл =</w:t>
            </w:r>
          </w:p>
          <w:p w:rsidR="00AA3473" w:rsidRPr="00AA3473" w:rsidRDefault="00AA3473" w:rsidP="00AA3473">
            <w:pPr>
              <w:widowControl w:val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A3473">
              <w:rPr>
                <w:rFonts w:ascii="Times New Roman" w:hAnsi="Times New Roman"/>
                <w:sz w:val="20"/>
                <w:szCs w:val="20"/>
                <w:lang w:val="kk-KZ"/>
              </w:rPr>
              <w:t>31.2 µмоль/Л. CV: 2.8 %. n: 25. Орташа НЖС концентрациясы: 280 µг / дл = 50.1</w:t>
            </w:r>
          </w:p>
          <w:p w:rsidR="00AA3473" w:rsidRPr="00AA3473" w:rsidRDefault="00AA3473" w:rsidP="00AA3473">
            <w:pPr>
              <w:widowControl w:val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A3473">
              <w:rPr>
                <w:rFonts w:ascii="Times New Roman" w:hAnsi="Times New Roman"/>
                <w:sz w:val="20"/>
                <w:szCs w:val="20"/>
                <w:lang w:val="kk-KZ"/>
              </w:rPr>
              <w:t>µмоль/Л. CV: 2.4 %. n: 25. Зерттеулер саны-450.  2x 60 +2х15 мл өлшеп-орау.</w:t>
            </w:r>
          </w:p>
          <w:p w:rsidR="00563243" w:rsidRPr="00563243" w:rsidRDefault="00AA3473" w:rsidP="00AA3473">
            <w:pPr>
              <w:widowControl w:val="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A3473">
              <w:rPr>
                <w:rFonts w:ascii="Times New Roman" w:hAnsi="Times New Roman"/>
                <w:sz w:val="20"/>
                <w:szCs w:val="20"/>
                <w:lang w:val="kk-KZ"/>
              </w:rPr>
              <w:t>Реагенттерді анализатор өндірушісі пайдалануға ұсынуы керек.</w:t>
            </w:r>
          </w:p>
        </w:tc>
      </w:tr>
    </w:tbl>
    <w:p w:rsidR="00682676" w:rsidRPr="00AA3473" w:rsidRDefault="00682676">
      <w:pPr>
        <w:widowControl w:val="0"/>
        <w:ind w:firstLine="709"/>
        <w:rPr>
          <w:rFonts w:ascii="Times New Roman" w:hAnsi="Times New Roman" w:cs="Times New Roman"/>
          <w:lang w:val="kk-KZ"/>
        </w:rPr>
      </w:pPr>
    </w:p>
    <w:p w:rsidR="00682676" w:rsidRPr="00AA3473" w:rsidRDefault="00CF4AEA">
      <w:pPr>
        <w:pStyle w:val="ac"/>
        <w:spacing w:before="280" w:after="280"/>
        <w:rPr>
          <w:b/>
          <w:color w:val="000000" w:themeColor="text1"/>
          <w:lang w:val="kk-KZ"/>
        </w:rPr>
      </w:pPr>
      <w:r>
        <w:rPr>
          <w:rFonts w:eastAsia="MS Mincho;ＭＳ 明朝"/>
          <w:b/>
          <w:color w:val="000000" w:themeColor="text1"/>
          <w:lang w:val="kk-KZ" w:eastAsia="zh-CN"/>
        </w:rPr>
        <w:t>Бас  дәрігердің   м.а.</w:t>
      </w:r>
      <w:r w:rsidR="009416BE" w:rsidRPr="00AA3473">
        <w:rPr>
          <w:rFonts w:eastAsia="MS Mincho;ＭＳ 明朝"/>
          <w:b/>
          <w:color w:val="000000" w:themeColor="text1"/>
          <w:lang w:val="kk-KZ" w:eastAsia="zh-CN"/>
        </w:rPr>
        <w:t>____________________</w:t>
      </w:r>
      <w:r w:rsidR="00563243" w:rsidRPr="00AA3473">
        <w:rPr>
          <w:rFonts w:eastAsia="MS Mincho;ＭＳ 明朝"/>
          <w:b/>
          <w:color w:val="000000" w:themeColor="text1"/>
          <w:lang w:val="kk-KZ" w:eastAsia="zh-CN"/>
        </w:rPr>
        <w:t>Нелина О.А.</w:t>
      </w:r>
    </w:p>
    <w:p w:rsidR="00682676" w:rsidRDefault="00563243">
      <w:pPr>
        <w:pStyle w:val="ac"/>
        <w:spacing w:before="280" w:after="280"/>
        <w:rPr>
          <w:color w:val="000000" w:themeColor="text1"/>
        </w:rPr>
      </w:pPr>
      <w:r>
        <w:rPr>
          <w:rFonts w:eastAsia="MS Mincho;ＭＳ 明朝"/>
          <w:bCs/>
          <w:color w:val="000000" w:themeColor="text1"/>
          <w:lang w:eastAsia="zh-CN"/>
        </w:rPr>
        <w:t>«2</w:t>
      </w:r>
      <w:r w:rsidR="006A7F89">
        <w:rPr>
          <w:rFonts w:eastAsia="MS Mincho;ＭＳ 明朝"/>
          <w:bCs/>
          <w:color w:val="000000" w:themeColor="text1"/>
          <w:lang w:val="kk-KZ" w:eastAsia="zh-CN"/>
        </w:rPr>
        <w:t>7</w:t>
      </w:r>
      <w:r w:rsidR="009416BE">
        <w:rPr>
          <w:rFonts w:eastAsia="MS Mincho;ＭＳ 明朝"/>
          <w:color w:val="000000" w:themeColor="text1"/>
          <w:lang w:eastAsia="zh-CN"/>
        </w:rPr>
        <w:t>»</w:t>
      </w:r>
      <w:r w:rsidR="00CF4AEA">
        <w:rPr>
          <w:rFonts w:eastAsia="MS Mincho;ＭＳ 明朝"/>
          <w:color w:val="000000" w:themeColor="text1"/>
          <w:lang w:val="kk-KZ" w:eastAsia="zh-CN"/>
        </w:rPr>
        <w:t xml:space="preserve"> </w:t>
      </w:r>
      <w:r w:rsidRPr="00563243">
        <w:rPr>
          <w:rFonts w:eastAsia="MS Mincho;ＭＳ 明朝"/>
          <w:color w:val="000000" w:themeColor="text1"/>
          <w:lang w:val="kk-KZ" w:eastAsia="zh-CN"/>
        </w:rPr>
        <w:t>қ</w:t>
      </w:r>
      <w:r w:rsidR="006A7F89">
        <w:rPr>
          <w:rFonts w:eastAsia="MS Mincho;ＭＳ 明朝"/>
          <w:color w:val="000000" w:themeColor="text1"/>
          <w:lang w:val="kk-KZ" w:eastAsia="zh-CN"/>
        </w:rPr>
        <w:t>азан</w:t>
      </w:r>
      <w:r>
        <w:rPr>
          <w:rFonts w:eastAsia="MS Mincho;ＭＳ 明朝"/>
          <w:color w:val="000000" w:themeColor="text1"/>
          <w:lang w:val="kk-KZ" w:eastAsia="zh-CN"/>
        </w:rPr>
        <w:t xml:space="preserve"> </w:t>
      </w:r>
      <w:r w:rsidR="009416BE">
        <w:rPr>
          <w:rFonts w:eastAsia="MS Mincho;ＭＳ 明朝"/>
          <w:color w:val="000000" w:themeColor="text1"/>
          <w:lang w:eastAsia="zh-CN"/>
        </w:rPr>
        <w:t xml:space="preserve"> 2022 </w:t>
      </w:r>
      <w:r w:rsidR="00CF4AEA">
        <w:rPr>
          <w:rFonts w:eastAsia="MS Mincho;ＭＳ 明朝"/>
          <w:color w:val="000000" w:themeColor="text1"/>
          <w:lang w:val="kk-KZ" w:eastAsia="zh-CN"/>
        </w:rPr>
        <w:t xml:space="preserve"> жылы</w:t>
      </w:r>
    </w:p>
    <w:p w:rsidR="00682676" w:rsidRDefault="009416BE">
      <w:pPr>
        <w:pStyle w:val="ac"/>
        <w:spacing w:before="280" w:after="280"/>
        <w:rPr>
          <w:color w:val="000000" w:themeColor="text1"/>
        </w:rPr>
      </w:pPr>
      <w:r>
        <w:rPr>
          <w:color w:val="000000" w:themeColor="text1"/>
          <w:lang w:eastAsia="ko-KR"/>
        </w:rPr>
        <w:t>М.</w:t>
      </w:r>
      <w:r w:rsidR="00CF4AEA">
        <w:rPr>
          <w:color w:val="000000" w:themeColor="text1"/>
          <w:lang w:val="kk-KZ" w:eastAsia="ko-KR"/>
        </w:rPr>
        <w:t>О</w:t>
      </w:r>
      <w:r>
        <w:rPr>
          <w:color w:val="000000" w:themeColor="text1"/>
          <w:lang w:eastAsia="ko-KR"/>
        </w:rPr>
        <w:t>.</w:t>
      </w:r>
      <w:r>
        <w:rPr>
          <w:b/>
          <w:bCs/>
          <w:color w:val="000000" w:themeColor="text1"/>
          <w:lang w:eastAsia="ko-KR"/>
        </w:rPr>
        <w:t>                   </w:t>
      </w:r>
    </w:p>
    <w:sectPr w:rsidR="00682676" w:rsidSect="00F07F97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80B58"/>
    <w:multiLevelType w:val="multilevel"/>
    <w:tmpl w:val="3946BB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29A47CE"/>
    <w:multiLevelType w:val="multilevel"/>
    <w:tmpl w:val="BFCA3C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367"/>
  <w:autoHyphenation/>
  <w:characterSpacingControl w:val="doNotCompress"/>
  <w:compat/>
  <w:rsids>
    <w:rsidRoot w:val="00682676"/>
    <w:rsid w:val="00032A55"/>
    <w:rsid w:val="000E520E"/>
    <w:rsid w:val="00120DEF"/>
    <w:rsid w:val="0018374D"/>
    <w:rsid w:val="001D4F7A"/>
    <w:rsid w:val="001F585C"/>
    <w:rsid w:val="002E3F80"/>
    <w:rsid w:val="003B31FA"/>
    <w:rsid w:val="00402A51"/>
    <w:rsid w:val="004477D2"/>
    <w:rsid w:val="004639F4"/>
    <w:rsid w:val="004D6E33"/>
    <w:rsid w:val="00530126"/>
    <w:rsid w:val="00541C7C"/>
    <w:rsid w:val="00563243"/>
    <w:rsid w:val="00570451"/>
    <w:rsid w:val="00601B7E"/>
    <w:rsid w:val="00682676"/>
    <w:rsid w:val="0069357F"/>
    <w:rsid w:val="006A7F89"/>
    <w:rsid w:val="006D3767"/>
    <w:rsid w:val="007D356F"/>
    <w:rsid w:val="00823F67"/>
    <w:rsid w:val="00834221"/>
    <w:rsid w:val="00927AF8"/>
    <w:rsid w:val="009416BE"/>
    <w:rsid w:val="009611D3"/>
    <w:rsid w:val="009C6E64"/>
    <w:rsid w:val="009D0EEE"/>
    <w:rsid w:val="00A21199"/>
    <w:rsid w:val="00AA3473"/>
    <w:rsid w:val="00B64E74"/>
    <w:rsid w:val="00C26AFD"/>
    <w:rsid w:val="00CF4AEA"/>
    <w:rsid w:val="00D84ABC"/>
    <w:rsid w:val="00DD4E5C"/>
    <w:rsid w:val="00E73C31"/>
    <w:rsid w:val="00EC6B91"/>
    <w:rsid w:val="00F0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9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styleId="a3">
    <w:name w:val="Strong"/>
    <w:uiPriority w:val="22"/>
    <w:qFormat/>
    <w:rsid w:val="00A54A11"/>
    <w:rPr>
      <w:b/>
      <w:bCs/>
    </w:rPr>
  </w:style>
  <w:style w:type="character" w:customStyle="1" w:styleId="a4">
    <w:name w:val="Без интервала Знак"/>
    <w:uiPriority w:val="1"/>
    <w:qFormat/>
    <w:locked/>
    <w:rsid w:val="006518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имвол нумерации"/>
    <w:qFormat/>
    <w:rsid w:val="00682676"/>
  </w:style>
  <w:style w:type="paragraph" w:customStyle="1" w:styleId="a6">
    <w:name w:val="Заголовок"/>
    <w:basedOn w:val="a"/>
    <w:next w:val="a7"/>
    <w:qFormat/>
    <w:rsid w:val="0068267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682676"/>
    <w:pPr>
      <w:spacing w:after="140" w:line="276" w:lineRule="auto"/>
    </w:pPr>
  </w:style>
  <w:style w:type="paragraph" w:styleId="a8">
    <w:name w:val="List"/>
    <w:basedOn w:val="a7"/>
    <w:rsid w:val="00682676"/>
    <w:rPr>
      <w:rFonts w:cs="Lucida Sans"/>
    </w:rPr>
  </w:style>
  <w:style w:type="paragraph" w:customStyle="1" w:styleId="Caption">
    <w:name w:val="Caption"/>
    <w:basedOn w:val="a"/>
    <w:qFormat/>
    <w:rsid w:val="00682676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rsid w:val="00682676"/>
    <w:pPr>
      <w:suppressLineNumbers/>
    </w:pPr>
    <w:rPr>
      <w:rFonts w:cs="Lucida Sans"/>
    </w:rPr>
  </w:style>
  <w:style w:type="paragraph" w:customStyle="1" w:styleId="Default">
    <w:name w:val="Default"/>
    <w:qFormat/>
    <w:rsid w:val="00145E40"/>
    <w:rPr>
      <w:rFonts w:ascii="Arial" w:eastAsia="Calibri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776E"/>
    <w:pPr>
      <w:widowControl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/>
    </w:rPr>
  </w:style>
  <w:style w:type="paragraph" w:customStyle="1" w:styleId="31">
    <w:name w:val="Заголовок 31"/>
    <w:basedOn w:val="a"/>
    <w:uiPriority w:val="1"/>
    <w:qFormat/>
    <w:rsid w:val="00C7776E"/>
    <w:pPr>
      <w:widowControl w:val="0"/>
      <w:ind w:left="1024" w:hanging="465"/>
      <w:outlineLvl w:val="3"/>
    </w:pPr>
    <w:rPr>
      <w:rFonts w:ascii="Century Gothic" w:eastAsia="Century Gothic" w:hAnsi="Century Gothic" w:cs="Century Gothic"/>
      <w:color w:val="auto"/>
      <w:sz w:val="28"/>
      <w:szCs w:val="28"/>
      <w:lang w:val="en-US" w:eastAsia="en-US"/>
    </w:rPr>
  </w:style>
  <w:style w:type="paragraph" w:styleId="aa">
    <w:name w:val="List Paragraph"/>
    <w:basedOn w:val="a"/>
    <w:uiPriority w:val="34"/>
    <w:qFormat/>
    <w:rsid w:val="00657979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b">
    <w:name w:val="No Spacing"/>
    <w:uiPriority w:val="1"/>
    <w:qFormat/>
    <w:rsid w:val="00651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qFormat/>
    <w:rsid w:val="00150113"/>
    <w:pPr>
      <w:spacing w:beforeAutospacing="1" w:afterAutospacing="1"/>
    </w:pPr>
    <w:rPr>
      <w:rFonts w:ascii="Times New Roman" w:eastAsia="Times New Roman" w:hAnsi="Times New Roman" w:cs="Times New Roman"/>
      <w:color w:val="00000A"/>
    </w:rPr>
  </w:style>
  <w:style w:type="paragraph" w:customStyle="1" w:styleId="ad">
    <w:name w:val="Содержимое таблицы"/>
    <w:basedOn w:val="a"/>
    <w:qFormat/>
    <w:rsid w:val="0068267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FCE61-E089-4D02-A8F1-574A6CF1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Морщакова</dc:creator>
  <cp:lastModifiedBy>Майлебаев Арман</cp:lastModifiedBy>
  <cp:revision>4</cp:revision>
  <cp:lastPrinted>2022-10-27T04:52:00Z</cp:lastPrinted>
  <dcterms:created xsi:type="dcterms:W3CDTF">2022-09-22T04:49:00Z</dcterms:created>
  <dcterms:modified xsi:type="dcterms:W3CDTF">2022-10-27T04:52:00Z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